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044A8" w14:textId="0CCABF31" w:rsidR="00DF0C39" w:rsidRPr="00A72139" w:rsidRDefault="00DF0C39" w:rsidP="007D5F8F">
      <w:pPr>
        <w:jc w:val="both"/>
        <w:rPr>
          <w:b/>
          <w:bCs/>
        </w:rPr>
      </w:pPr>
      <w:r w:rsidRPr="00A72139">
        <w:rPr>
          <w:b/>
          <w:bCs/>
        </w:rPr>
        <w:t>Нова възможност за плащане на данъци и такси през iCard</w:t>
      </w:r>
    </w:p>
    <w:p w14:paraId="1B2FA0F9" w14:textId="2FB477E9" w:rsidR="00DF0C39" w:rsidRDefault="00DF0C39" w:rsidP="007D5F8F">
      <w:pPr>
        <w:jc w:val="both"/>
      </w:pPr>
      <w:r>
        <w:t xml:space="preserve">Във връзка с </w:t>
      </w:r>
      <w:r w:rsidR="00057AE8">
        <w:t>извънредната ситуация</w:t>
      </w:r>
      <w:r>
        <w:t xml:space="preserve"> и следвайки политиката си за улесняване и спестяване на време на гражданите чрез въвеждането на електронни услуги, считано от </w:t>
      </w:r>
      <w:r w:rsidR="007D5F8F">
        <w:t>01.10.2021</w:t>
      </w:r>
      <w:r>
        <w:t xml:space="preserve"> г. Община </w:t>
      </w:r>
      <w:r w:rsidR="007D5F8F">
        <w:t>Садово</w:t>
      </w:r>
      <w:r>
        <w:t xml:space="preserve"> предлага на всички физически лица възможност за</w:t>
      </w:r>
      <w:r w:rsidR="007D5F8F">
        <w:t xml:space="preserve"> плащане на данък върху превозните средства</w:t>
      </w:r>
      <w:r>
        <w:t>, данък върху недвижим</w:t>
      </w:r>
      <w:r w:rsidR="007D5F8F">
        <w:t>ите</w:t>
      </w:r>
      <w:r>
        <w:t xml:space="preserve"> имот</w:t>
      </w:r>
      <w:r w:rsidR="007D5F8F">
        <w:t>и</w:t>
      </w:r>
      <w:r w:rsidR="00B52F71">
        <w:t>,</w:t>
      </w:r>
      <w:r>
        <w:t xml:space="preserve"> такса</w:t>
      </w:r>
      <w:r w:rsidR="007D5F8F">
        <w:t xml:space="preserve"> за</w:t>
      </w:r>
      <w:r>
        <w:t xml:space="preserve"> битови отпадъци</w:t>
      </w:r>
      <w:r w:rsidR="00B52F71">
        <w:t xml:space="preserve"> и други данъци и такси</w:t>
      </w:r>
      <w:r>
        <w:t xml:space="preserve"> чрез дигитален портфе</w:t>
      </w:r>
      <w:r w:rsidR="007D5F8F">
        <w:t xml:space="preserve">йл </w:t>
      </w:r>
      <w:proofErr w:type="spellStart"/>
      <w:r w:rsidR="007D5F8F">
        <w:t>iCard</w:t>
      </w:r>
      <w:proofErr w:type="spellEnd"/>
      <w:r w:rsidR="007D5F8F">
        <w:t>. Мобилното приложение</w:t>
      </w:r>
      <w:r>
        <w:t xml:space="preserve"> работи на </w:t>
      </w:r>
      <w:r w:rsidR="00794F54">
        <w:t>мобилни устройства с</w:t>
      </w:r>
      <w:r>
        <w:t xml:space="preserve">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>, като поддържа и български език.</w:t>
      </w:r>
      <w:r w:rsidR="007D5F8F">
        <w:t xml:space="preserve"> Приложението може да се изтегли безплатно от </w:t>
      </w:r>
      <w:r w:rsidR="007D5F8F">
        <w:rPr>
          <w:lang w:val="en-US"/>
        </w:rPr>
        <w:t xml:space="preserve">Google Play </w:t>
      </w:r>
      <w:r w:rsidR="007D5F8F">
        <w:t xml:space="preserve">и </w:t>
      </w:r>
      <w:r w:rsidR="007D5F8F">
        <w:rPr>
          <w:lang w:val="en-US"/>
        </w:rPr>
        <w:t>App Store</w:t>
      </w:r>
      <w:r w:rsidR="007D5F8F">
        <w:t>.</w:t>
      </w:r>
      <w:r w:rsidR="00B52F71">
        <w:rPr>
          <w:lang w:val="en-US"/>
        </w:rPr>
        <w:t xml:space="preserve"> </w:t>
      </w:r>
      <w:r w:rsidR="00B52F71" w:rsidRPr="00B52F71">
        <w:rPr>
          <w:b/>
        </w:rPr>
        <w:t>Предимството на този начин на плащане е, че може да се извършва от всяка точка в страната и в чужбина.</w:t>
      </w:r>
      <w:r w:rsidR="00B52F71">
        <w:t xml:space="preserve"> </w:t>
      </w:r>
    </w:p>
    <w:p w14:paraId="3DFE29A6" w14:textId="0A777CBC" w:rsidR="00DF0C39" w:rsidRDefault="00DF0C39" w:rsidP="007D5F8F">
      <w:pPr>
        <w:jc w:val="both"/>
      </w:pPr>
      <w:r w:rsidRPr="00A72139">
        <w:rPr>
          <w:b/>
          <w:bCs/>
        </w:rPr>
        <w:t>Плащането на местни данъци и такси* директно от дигиталния портфейл се извършва, следвайки следните стъпки</w:t>
      </w:r>
      <w:r>
        <w:t>:</w:t>
      </w:r>
    </w:p>
    <w:p w14:paraId="52131C6C" w14:textId="5C63B6A3" w:rsidR="00DF0C39" w:rsidRDefault="00DF0C39" w:rsidP="007D5F8F">
      <w:pPr>
        <w:jc w:val="both"/>
      </w:pPr>
      <w:r>
        <w:t>1. Влез</w:t>
      </w:r>
      <w:r w:rsidR="00794F54">
        <w:t>те</w:t>
      </w:r>
      <w:r>
        <w:t xml:space="preserve"> в iCard </w:t>
      </w:r>
      <w:r w:rsidRPr="00DF0C39">
        <w:t>и избер</w:t>
      </w:r>
      <w:r w:rsidR="00794F54">
        <w:t>ете</w:t>
      </w:r>
      <w:r w:rsidRPr="00DF0C39">
        <w:t xml:space="preserve"> „Местни данъци и такси“ от менюто в горния ляв ъгъл.</w:t>
      </w:r>
    </w:p>
    <w:p w14:paraId="42362BEF" w14:textId="73470AAF" w:rsidR="00DF0C39" w:rsidRDefault="00DF0C39" w:rsidP="007D5F8F">
      <w:pPr>
        <w:jc w:val="both"/>
      </w:pPr>
      <w:r>
        <w:t xml:space="preserve">2. </w:t>
      </w:r>
      <w:r w:rsidRPr="00DF0C39">
        <w:t>Посоч</w:t>
      </w:r>
      <w:r w:rsidR="00794F54">
        <w:t>ете</w:t>
      </w:r>
      <w:r w:rsidRPr="00DF0C39">
        <w:t xml:space="preserve"> общината, към която има</w:t>
      </w:r>
      <w:r w:rsidR="00794F54">
        <w:t>те</w:t>
      </w:r>
      <w:r w:rsidRPr="00DF0C39">
        <w:t xml:space="preserve"> задължения.</w:t>
      </w:r>
    </w:p>
    <w:p w14:paraId="0AFDE43D" w14:textId="3F90317D" w:rsidR="00DF0C39" w:rsidRDefault="00DF0C39" w:rsidP="007D5F8F">
      <w:pPr>
        <w:jc w:val="both"/>
      </w:pPr>
      <w:r>
        <w:t>3. При повече от едно задължение, посоч</w:t>
      </w:r>
      <w:r w:rsidR="00794F54">
        <w:t>ете</w:t>
      </w:r>
      <w:r>
        <w:t xml:space="preserve"> кой данък ще плати</w:t>
      </w:r>
      <w:r w:rsidR="00794F54">
        <w:t>те</w:t>
      </w:r>
      <w:r>
        <w:t>.</w:t>
      </w:r>
    </w:p>
    <w:p w14:paraId="3D391442" w14:textId="4B8462C2" w:rsidR="00DF0C39" w:rsidRDefault="00DF0C39" w:rsidP="007D5F8F">
      <w:pPr>
        <w:jc w:val="both"/>
      </w:pPr>
      <w:r>
        <w:t>4. Избер</w:t>
      </w:r>
      <w:r w:rsidR="00794F54">
        <w:t>ете</w:t>
      </w:r>
      <w:r>
        <w:t xml:space="preserve"> дали ще плати</w:t>
      </w:r>
      <w:r w:rsidR="00794F54">
        <w:t>те</w:t>
      </w:r>
      <w:r>
        <w:t xml:space="preserve"> цялата дължима сума наведнъж, или ще плати</w:t>
      </w:r>
      <w:r w:rsidR="00794F54">
        <w:t>те</w:t>
      </w:r>
      <w:r>
        <w:t xml:space="preserve"> на вноски.</w:t>
      </w:r>
    </w:p>
    <w:p w14:paraId="24386F02" w14:textId="7B350B36" w:rsidR="00057AE8" w:rsidRDefault="00DF0C39" w:rsidP="007D5F8F">
      <w:pPr>
        <w:jc w:val="both"/>
      </w:pPr>
      <w:r>
        <w:t>5. Посоч</w:t>
      </w:r>
      <w:r w:rsidR="00794F54">
        <w:t>ете</w:t>
      </w:r>
      <w:r>
        <w:t xml:space="preserve"> от коя сметка предпочита</w:t>
      </w:r>
      <w:r w:rsidR="00794F54">
        <w:t>те</w:t>
      </w:r>
      <w:r>
        <w:t xml:space="preserve"> да бъде извършено плащането и натисн</w:t>
      </w:r>
      <w:r w:rsidR="00794F54">
        <w:t>ете</w:t>
      </w:r>
      <w:r>
        <w:t xml:space="preserve"> „Плати“.</w:t>
      </w:r>
      <w:bookmarkStart w:id="0" w:name="_GoBack"/>
      <w:bookmarkEnd w:id="0"/>
    </w:p>
    <w:p w14:paraId="6D10A46B" w14:textId="1F6ED393" w:rsidR="00DF0C39" w:rsidRDefault="00DF0C39" w:rsidP="007D5F8F">
      <w:pPr>
        <w:jc w:val="both"/>
      </w:pPr>
      <w:r w:rsidRPr="00A72139">
        <w:rPr>
          <w:b/>
          <w:bCs/>
        </w:rPr>
        <w:t>Готово! При успешно плащане ще получи</w:t>
      </w:r>
      <w:r w:rsidR="00794F54" w:rsidRPr="00A72139">
        <w:rPr>
          <w:b/>
          <w:bCs/>
        </w:rPr>
        <w:t>те</w:t>
      </w:r>
      <w:r w:rsidRPr="00A72139">
        <w:rPr>
          <w:b/>
          <w:bCs/>
        </w:rPr>
        <w:t xml:space="preserve"> имейл за потвърждение с детайли за превода.</w:t>
      </w:r>
    </w:p>
    <w:p w14:paraId="1FA917C9" w14:textId="104E12AC" w:rsidR="00794F54" w:rsidRDefault="00DF0C39" w:rsidP="007D5F8F">
      <w:pPr>
        <w:jc w:val="both"/>
      </w:pPr>
      <w:r>
        <w:t xml:space="preserve">С дигитален портфейл </w:t>
      </w:r>
      <w:proofErr w:type="spellStart"/>
      <w:r>
        <w:rPr>
          <w:lang w:val="en-US"/>
        </w:rPr>
        <w:t>iCard</w:t>
      </w:r>
      <w:proofErr w:type="spellEnd"/>
      <w:r>
        <w:t xml:space="preserve"> на устройства с операционна система</w:t>
      </w:r>
      <w:r w:rsidRPr="00A72139">
        <w:rPr>
          <w:lang w:val="ru-RU"/>
        </w:rPr>
        <w:t xml:space="preserve"> </w:t>
      </w:r>
      <w:r>
        <w:rPr>
          <w:lang w:val="en-US"/>
        </w:rPr>
        <w:t>Android</w:t>
      </w:r>
      <w:r>
        <w:t xml:space="preserve"> може</w:t>
      </w:r>
      <w:r w:rsidR="00794F54">
        <w:t>те</w:t>
      </w:r>
      <w:r>
        <w:t xml:space="preserve"> да провери</w:t>
      </w:r>
      <w:r w:rsidR="00794F54">
        <w:t>те</w:t>
      </w:r>
      <w:r>
        <w:t xml:space="preserve"> и да заплати</w:t>
      </w:r>
      <w:r w:rsidR="00794F54">
        <w:t>те както своите задължения, така и задълженията на съсобственици и трети лица.</w:t>
      </w:r>
    </w:p>
    <w:p w14:paraId="30392B91" w14:textId="623076EE" w:rsidR="00794F54" w:rsidRPr="00794F54" w:rsidRDefault="00794F54" w:rsidP="007D5F8F">
      <w:pPr>
        <w:jc w:val="both"/>
      </w:pPr>
      <w:r w:rsidRPr="00794F54">
        <w:t>В случай че иска</w:t>
      </w:r>
      <w:r>
        <w:t>те</w:t>
      </w:r>
      <w:r w:rsidRPr="00794F54">
        <w:t xml:space="preserve"> да провери</w:t>
      </w:r>
      <w:r>
        <w:t>те</w:t>
      </w:r>
      <w:r w:rsidRPr="00794F54">
        <w:t xml:space="preserve"> и плати</w:t>
      </w:r>
      <w:r>
        <w:t>те</w:t>
      </w:r>
      <w:r w:rsidRPr="00794F54">
        <w:t xml:space="preserve"> задълженията на друго лице, трябва да </w:t>
      </w:r>
      <w:r w:rsidR="002765DC">
        <w:t xml:space="preserve">знаете и </w:t>
      </w:r>
      <w:r w:rsidRPr="00794F54">
        <w:t>въведе</w:t>
      </w:r>
      <w:r>
        <w:t>те</w:t>
      </w:r>
      <w:r w:rsidRPr="00794F54">
        <w:t xml:space="preserve"> </w:t>
      </w:r>
      <w:r w:rsidR="002765DC">
        <w:t xml:space="preserve">само </w:t>
      </w:r>
      <w:r w:rsidRPr="00794F54">
        <w:t>неговото ЕГН</w:t>
      </w:r>
      <w:r w:rsidR="002765DC">
        <w:t>.</w:t>
      </w:r>
    </w:p>
    <w:p w14:paraId="4DF74DC9" w14:textId="00A6A441" w:rsidR="00DF0C39" w:rsidRDefault="00DF0C39" w:rsidP="007D5F8F">
      <w:pPr>
        <w:jc w:val="both"/>
      </w:pPr>
      <w:r>
        <w:t>* Услугата се предоставя срещу такса от 0,50 лв.</w:t>
      </w:r>
    </w:p>
    <w:p w14:paraId="2B1221B3" w14:textId="74A55C9B" w:rsidR="006835FF" w:rsidRDefault="00DF0C39" w:rsidP="007D5F8F">
      <w:pPr>
        <w:jc w:val="both"/>
      </w:pPr>
      <w:r>
        <w:t>Повече информация за услугата може</w:t>
      </w:r>
      <w:r w:rsidR="00794F54">
        <w:t>те</w:t>
      </w:r>
      <w:r>
        <w:t xml:space="preserve"> да откриете на следния линк: </w:t>
      </w:r>
      <w:hyperlink r:id="rId4" w:history="1">
        <w:r w:rsidR="00794F54" w:rsidRPr="00F94A69">
          <w:rPr>
            <w:rStyle w:val="a3"/>
          </w:rPr>
          <w:t>https://icard.com/bg/taxes</w:t>
        </w:r>
      </w:hyperlink>
    </w:p>
    <w:sectPr w:rsidR="0068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AD"/>
    <w:rsid w:val="00057AE8"/>
    <w:rsid w:val="001E5FF4"/>
    <w:rsid w:val="002765DC"/>
    <w:rsid w:val="00451495"/>
    <w:rsid w:val="006835FF"/>
    <w:rsid w:val="00794F54"/>
    <w:rsid w:val="007D5F8F"/>
    <w:rsid w:val="00A229AD"/>
    <w:rsid w:val="00A72139"/>
    <w:rsid w:val="00B52F71"/>
    <w:rsid w:val="00D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8C30"/>
  <w15:chartTrackingRefBased/>
  <w15:docId w15:val="{E9E88AF4-7BD2-49FA-A6A8-DC4416E4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F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4F5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7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7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card.com/bg/tax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Syarov</dc:creator>
  <cp:keywords/>
  <dc:description/>
  <cp:lastModifiedBy>MPK</cp:lastModifiedBy>
  <cp:revision>3</cp:revision>
  <dcterms:created xsi:type="dcterms:W3CDTF">2021-10-13T10:25:00Z</dcterms:created>
  <dcterms:modified xsi:type="dcterms:W3CDTF">2021-10-13T10:29:00Z</dcterms:modified>
</cp:coreProperties>
</file>