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7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903130" w:rsidRPr="002534AD" w:rsidRDefault="00903130" w:rsidP="00DC45E1">
      <w:pPr>
        <w:rPr>
          <w:b/>
          <w:sz w:val="24"/>
          <w:lang w:val="bg-BG"/>
        </w:rPr>
      </w:pPr>
    </w:p>
    <w:p w:rsidR="006A5A47" w:rsidRDefault="006A5A47" w:rsidP="00E923D3">
      <w:pPr>
        <w:rPr>
          <w:b/>
          <w:sz w:val="24"/>
          <w:lang w:val="bg-BG"/>
        </w:rPr>
      </w:pPr>
    </w:p>
    <w:p w:rsidR="006A5A47" w:rsidRDefault="006A5A47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ДО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ОБЩИНСКИ СЪВЕТ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                      </w:t>
      </w:r>
    </w:p>
    <w:p w:rsidR="006A5A47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</w:t>
      </w:r>
    </w:p>
    <w:p w:rsidR="006A5A47" w:rsidRDefault="006A5A47" w:rsidP="00E923D3">
      <w:pPr>
        <w:rPr>
          <w:b/>
          <w:sz w:val="24"/>
          <w:lang w:val="bg-BG"/>
        </w:rPr>
      </w:pPr>
    </w:p>
    <w:p w:rsidR="00E923D3" w:rsidRDefault="006A5A47" w:rsidP="00E923D3">
      <w:pPr>
        <w:rPr>
          <w:b/>
          <w:sz w:val="24"/>
          <w:lang w:val="bg-BG"/>
        </w:rPr>
      </w:pPr>
      <w:r>
        <w:rPr>
          <w:b/>
          <w:sz w:val="24"/>
        </w:rPr>
        <w:t xml:space="preserve">                                      </w:t>
      </w:r>
      <w:r w:rsidR="00E923D3" w:rsidRPr="002534AD">
        <w:rPr>
          <w:b/>
          <w:sz w:val="24"/>
          <w:lang w:val="bg-BG"/>
        </w:rPr>
        <w:t>ПРЕДЛОЖЕНИЕ</w:t>
      </w:r>
    </w:p>
    <w:p w:rsidR="006A5A47" w:rsidRPr="002534AD" w:rsidRDefault="006A5A47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ОТ: ДИМИТЪР БОРИСЛАВОВ ЗДРАВКОВ- КМЕТ НА ОБЩИНА САДОВО</w:t>
      </w:r>
    </w:p>
    <w:p w:rsid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ОТНОСНО: Корекция на бюджета на Община Садово за 2022 г.           </w:t>
      </w:r>
    </w:p>
    <w:p w:rsidR="002534AD" w:rsidRDefault="002534AD" w:rsidP="00E923D3">
      <w:pPr>
        <w:rPr>
          <w:b/>
          <w:sz w:val="24"/>
          <w:lang w:val="bg-BG"/>
        </w:rPr>
      </w:pPr>
    </w:p>
    <w:p w:rsidR="006A5A47" w:rsidRDefault="002534AD" w:rsidP="00E923D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</w:t>
      </w:r>
    </w:p>
    <w:p w:rsidR="006A5A47" w:rsidRDefault="006A5A47" w:rsidP="00E923D3">
      <w:pPr>
        <w:rPr>
          <w:b/>
          <w:sz w:val="24"/>
          <w:lang w:val="bg-BG"/>
        </w:rPr>
      </w:pPr>
    </w:p>
    <w:p w:rsidR="00E923D3" w:rsidRPr="002534AD" w:rsidRDefault="006A5A47" w:rsidP="00E923D3">
      <w:pPr>
        <w:rPr>
          <w:b/>
          <w:sz w:val="24"/>
          <w:lang w:val="bg-BG"/>
        </w:rPr>
      </w:pPr>
      <w:r>
        <w:rPr>
          <w:b/>
          <w:sz w:val="24"/>
        </w:rPr>
        <w:t xml:space="preserve">             </w:t>
      </w:r>
      <w:r w:rsidR="002534AD">
        <w:rPr>
          <w:b/>
          <w:sz w:val="24"/>
          <w:lang w:val="bg-BG"/>
        </w:rPr>
        <w:t xml:space="preserve"> </w:t>
      </w:r>
      <w:r w:rsidR="00E923D3" w:rsidRPr="002534AD">
        <w:rPr>
          <w:b/>
          <w:sz w:val="24"/>
          <w:lang w:val="bg-BG"/>
        </w:rPr>
        <w:t>УВАЖАЕМИ ГОСПОЖИ И ГОСПОДА,</w:t>
      </w:r>
    </w:p>
    <w:p w:rsidR="00E923D3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 на основание чл.21, ал.1, т.6 от ЗМСМА и чл.124, ал.2 и 3 от Закона за публичните финанси да се извърши корекция на бюджета на общината за 2022 г.. </w:t>
      </w:r>
    </w:p>
    <w:p w:rsidR="0068617B" w:rsidRPr="0068617B" w:rsidRDefault="0068617B" w:rsidP="00E923D3">
      <w:pPr>
        <w:rPr>
          <w:sz w:val="24"/>
          <w:lang w:val="bg-BG"/>
        </w:rPr>
      </w:pPr>
      <w:r>
        <w:rPr>
          <w:sz w:val="24"/>
        </w:rPr>
        <w:t xml:space="preserve">             </w:t>
      </w:r>
      <w:r>
        <w:rPr>
          <w:sz w:val="24"/>
          <w:lang w:val="bg-BG"/>
        </w:rPr>
        <w:t xml:space="preserve">Предлагаме да се отпуснат 3200 лв. под формата на дарение на Районна служба „Противопожарна безопасност и защита на населението“ </w:t>
      </w:r>
      <w:proofErr w:type="spellStart"/>
      <w:r>
        <w:rPr>
          <w:sz w:val="24"/>
          <w:lang w:val="bg-BG"/>
        </w:rPr>
        <w:t>гр.Садово</w:t>
      </w:r>
      <w:proofErr w:type="spellEnd"/>
      <w:r>
        <w:rPr>
          <w:sz w:val="24"/>
          <w:lang w:val="bg-BG"/>
        </w:rPr>
        <w:t xml:space="preserve">, които са им спешно необходими за покриване на изискванията за противопожарна безопасност за тяхната сграда. Предлагаме средствата да се осигурят от резерва за неотложни разходи в общинските дейности. </w:t>
      </w:r>
    </w:p>
    <w:p w:rsidR="0011488D" w:rsidRDefault="006A1F77" w:rsidP="00361BF2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За нормалното приключване на бюджетната година , предлагаме корекция на заложените средства от преходен остатък от целева субсидия</w:t>
      </w:r>
      <w:r w:rsidR="00DB1C2C">
        <w:rPr>
          <w:sz w:val="24"/>
          <w:lang w:val="bg-BG"/>
        </w:rPr>
        <w:t xml:space="preserve"> за </w:t>
      </w:r>
      <w:proofErr w:type="spellStart"/>
      <w:r w:rsidR="00DB1C2C">
        <w:rPr>
          <w:sz w:val="24"/>
          <w:lang w:val="bg-BG"/>
        </w:rPr>
        <w:t>кап.разходи</w:t>
      </w:r>
      <w:proofErr w:type="spellEnd"/>
      <w:r>
        <w:rPr>
          <w:sz w:val="24"/>
          <w:lang w:val="bg-BG"/>
        </w:rPr>
        <w:t xml:space="preserve"> за 2021 г. – 62161 лв. , така че да се изразходят средствата и да не се налага връщане на  част от тях до 20.12.2022 г. </w:t>
      </w:r>
      <w:r w:rsidR="0011488D">
        <w:rPr>
          <w:sz w:val="24"/>
          <w:lang w:val="bg-BG"/>
        </w:rPr>
        <w:t xml:space="preserve"> Предлагаме и някои промени в раздел „Обекти, финансирани с целева субсидия за капиталови разходи за 2022 г.“</w:t>
      </w:r>
      <w:r w:rsidR="002072C0">
        <w:rPr>
          <w:sz w:val="24"/>
          <w:lang w:val="bg-BG"/>
        </w:rPr>
        <w:t xml:space="preserve">, включително и </w:t>
      </w:r>
      <w:r w:rsidR="00FE4F55">
        <w:rPr>
          <w:sz w:val="24"/>
        </w:rPr>
        <w:t xml:space="preserve">в </w:t>
      </w:r>
      <w:r w:rsidR="002072C0">
        <w:rPr>
          <w:sz w:val="24"/>
          <w:lang w:val="bg-BG"/>
        </w:rPr>
        <w:t xml:space="preserve">изпълнение на ново изискване на Министерство на финансите- сред обектите, които за финансирани с целева субсидия за капиталови разходи да няма сборни обекти , като „Ремонт на уличната мрежа в </w:t>
      </w:r>
      <w:proofErr w:type="spellStart"/>
      <w:r w:rsidR="002072C0">
        <w:rPr>
          <w:sz w:val="24"/>
          <w:lang w:val="bg-BG"/>
        </w:rPr>
        <w:t>с.Болярци</w:t>
      </w:r>
      <w:proofErr w:type="spellEnd"/>
      <w:r w:rsidR="002072C0">
        <w:rPr>
          <w:sz w:val="24"/>
          <w:lang w:val="bg-BG"/>
        </w:rPr>
        <w:t xml:space="preserve">, </w:t>
      </w:r>
      <w:proofErr w:type="spellStart"/>
      <w:r w:rsidR="002072C0">
        <w:rPr>
          <w:sz w:val="24"/>
          <w:lang w:val="bg-BG"/>
        </w:rPr>
        <w:t>с.Чешнегирово</w:t>
      </w:r>
      <w:proofErr w:type="spellEnd"/>
      <w:r w:rsidR="002072C0">
        <w:rPr>
          <w:sz w:val="24"/>
          <w:lang w:val="bg-BG"/>
        </w:rPr>
        <w:t xml:space="preserve"> и </w:t>
      </w:r>
      <w:proofErr w:type="spellStart"/>
      <w:r w:rsidR="002072C0">
        <w:rPr>
          <w:sz w:val="24"/>
          <w:lang w:val="bg-BG"/>
        </w:rPr>
        <w:t>с.Богданица</w:t>
      </w:r>
      <w:proofErr w:type="spellEnd"/>
      <w:r w:rsidR="002072C0">
        <w:rPr>
          <w:sz w:val="24"/>
          <w:lang w:val="bg-BG"/>
        </w:rPr>
        <w:t>“.</w:t>
      </w:r>
    </w:p>
    <w:p w:rsidR="006A1F77" w:rsidRDefault="0011488D" w:rsidP="00361BF2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 </w:t>
      </w:r>
      <w:r w:rsidR="006A1F77">
        <w:rPr>
          <w:sz w:val="24"/>
          <w:lang w:val="bg-BG"/>
        </w:rPr>
        <w:t>Предлагаме следната промяна по обекти</w:t>
      </w:r>
      <w:r w:rsidR="00DB1C2C">
        <w:rPr>
          <w:sz w:val="24"/>
          <w:lang w:val="bg-BG"/>
        </w:rPr>
        <w:t xml:space="preserve"> </w:t>
      </w:r>
      <w:r w:rsidR="009378B5">
        <w:rPr>
          <w:sz w:val="24"/>
          <w:lang w:val="bg-BG"/>
        </w:rPr>
        <w:t xml:space="preserve"> в раздел </w:t>
      </w:r>
      <w:r>
        <w:rPr>
          <w:sz w:val="24"/>
          <w:lang w:val="bg-BG"/>
        </w:rPr>
        <w:t xml:space="preserve"> „Обекти , финансирани с общински приходи</w:t>
      </w:r>
      <w:r w:rsidR="009378B5">
        <w:rPr>
          <w:sz w:val="24"/>
          <w:lang w:val="bg-BG"/>
        </w:rPr>
        <w:t xml:space="preserve"> и останали наличности към 31.12.2021 г.“</w:t>
      </w:r>
      <w:r w:rsidR="006A1F77">
        <w:rPr>
          <w:sz w:val="24"/>
          <w:lang w:val="bg-BG"/>
        </w:rPr>
        <w:t xml:space="preserve"> :</w:t>
      </w:r>
    </w:p>
    <w:p w:rsidR="00E923D3" w:rsidRPr="00716341" w:rsidRDefault="006A1F77" w:rsidP="006A1F77">
      <w:pPr>
        <w:rPr>
          <w:sz w:val="24"/>
          <w:u w:val="single"/>
          <w:lang w:val="bg-BG"/>
        </w:rPr>
      </w:pPr>
      <w:r>
        <w:rPr>
          <w:sz w:val="24"/>
          <w:lang w:val="bg-BG"/>
        </w:rPr>
        <w:t xml:space="preserve">             </w:t>
      </w:r>
      <w:r w:rsidRPr="00716341">
        <w:rPr>
          <w:sz w:val="24"/>
          <w:u w:val="single"/>
          <w:lang w:val="bg-BG"/>
        </w:rPr>
        <w:t xml:space="preserve">Обект                                                                                 </w:t>
      </w:r>
      <w:r w:rsidR="0011488D" w:rsidRPr="00716341">
        <w:rPr>
          <w:sz w:val="24"/>
          <w:u w:val="single"/>
          <w:lang w:val="bg-BG"/>
        </w:rPr>
        <w:t xml:space="preserve">           </w:t>
      </w:r>
      <w:r w:rsidRPr="00716341">
        <w:rPr>
          <w:sz w:val="24"/>
          <w:u w:val="single"/>
          <w:lang w:val="bg-BG"/>
        </w:rPr>
        <w:t>Било              Става</w:t>
      </w:r>
      <w:r w:rsidR="00CF14AA" w:rsidRPr="00716341">
        <w:rPr>
          <w:sz w:val="24"/>
          <w:u w:val="single"/>
          <w:lang w:val="bg-BG"/>
        </w:rPr>
        <w:t xml:space="preserve"> (лв.)</w:t>
      </w:r>
      <w:r w:rsidRPr="00716341">
        <w:rPr>
          <w:sz w:val="24"/>
          <w:u w:val="single"/>
          <w:lang w:val="bg-BG"/>
        </w:rPr>
        <w:t xml:space="preserve"> </w:t>
      </w:r>
    </w:p>
    <w:p w:rsidR="006A1F77" w:rsidRPr="00CF14AA" w:rsidRDefault="0011488D" w:rsidP="006A1F77">
      <w:pPr>
        <w:rPr>
          <w:sz w:val="24"/>
          <w:lang w:val="bg-BG"/>
        </w:rPr>
      </w:pPr>
      <w:r w:rsidRPr="00CF14AA">
        <w:rPr>
          <w:sz w:val="24"/>
          <w:lang w:val="bg-BG"/>
        </w:rPr>
        <w:t>Пункт вис.</w:t>
      </w:r>
      <w:r w:rsidR="006A1F77" w:rsidRPr="00CF14AA">
        <w:rPr>
          <w:sz w:val="24"/>
          <w:lang w:val="bg-BG"/>
        </w:rPr>
        <w:t xml:space="preserve"> </w:t>
      </w:r>
      <w:proofErr w:type="spellStart"/>
      <w:r w:rsidR="006A1F77" w:rsidRPr="00CF14AA">
        <w:rPr>
          <w:sz w:val="24"/>
          <w:lang w:val="bg-BG"/>
        </w:rPr>
        <w:t>нал</w:t>
      </w:r>
      <w:proofErr w:type="spellEnd"/>
      <w:r w:rsidRPr="00CF14AA">
        <w:rPr>
          <w:sz w:val="24"/>
          <w:lang w:val="bg-BG"/>
        </w:rPr>
        <w:t>-</w:t>
      </w:r>
      <w:r w:rsidR="006A1F77" w:rsidRPr="00CF14AA">
        <w:rPr>
          <w:sz w:val="24"/>
          <w:lang w:val="bg-BG"/>
        </w:rPr>
        <w:t xml:space="preserve">не(парна инст. </w:t>
      </w:r>
      <w:r w:rsidR="00F979E6" w:rsidRPr="00CF14AA">
        <w:rPr>
          <w:sz w:val="24"/>
          <w:lang w:val="bg-BG"/>
        </w:rPr>
        <w:t>„</w:t>
      </w:r>
      <w:r w:rsidR="006A1F77" w:rsidRPr="00CF14AA">
        <w:rPr>
          <w:sz w:val="24"/>
          <w:lang w:val="bg-BG"/>
        </w:rPr>
        <w:t>ОА</w:t>
      </w:r>
      <w:r w:rsidR="00F979E6" w:rsidRPr="00CF14AA">
        <w:rPr>
          <w:sz w:val="24"/>
          <w:lang w:val="bg-BG"/>
        </w:rPr>
        <w:t>“</w:t>
      </w:r>
      <w:r w:rsidR="0010778F">
        <w:rPr>
          <w:sz w:val="24"/>
          <w:lang w:val="bg-BG"/>
        </w:rPr>
        <w:t xml:space="preserve"> Садово)     </w:t>
      </w:r>
      <w:r w:rsidR="006A1F77" w:rsidRPr="00CF14AA">
        <w:rPr>
          <w:sz w:val="24"/>
          <w:lang w:val="bg-BG"/>
        </w:rPr>
        <w:t xml:space="preserve"> </w:t>
      </w:r>
      <w:r w:rsidR="00F979E6" w:rsidRPr="00CF14AA">
        <w:rPr>
          <w:sz w:val="24"/>
          <w:lang w:val="bg-BG"/>
        </w:rPr>
        <w:t xml:space="preserve"> (остатък</w:t>
      </w:r>
      <w:r w:rsidRPr="00CF14AA">
        <w:rPr>
          <w:sz w:val="24"/>
          <w:lang w:val="bg-BG"/>
        </w:rPr>
        <w:t xml:space="preserve"> 2021 г.</w:t>
      </w:r>
      <w:r w:rsidR="00F979E6" w:rsidRPr="00CF14AA">
        <w:rPr>
          <w:sz w:val="24"/>
          <w:lang w:val="bg-BG"/>
        </w:rPr>
        <w:t>)</w:t>
      </w:r>
      <w:r w:rsidR="0010778F">
        <w:rPr>
          <w:sz w:val="24"/>
        </w:rPr>
        <w:t xml:space="preserve">  </w:t>
      </w:r>
      <w:r w:rsidR="006A1F77" w:rsidRPr="00CF14AA">
        <w:rPr>
          <w:sz w:val="24"/>
          <w:lang w:val="bg-BG"/>
        </w:rPr>
        <w:t>7664                 0</w:t>
      </w:r>
    </w:p>
    <w:p w:rsidR="0011488D" w:rsidRPr="00CF14AA" w:rsidRDefault="00F979E6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Изгр</w:t>
      </w:r>
      <w:proofErr w:type="spellEnd"/>
      <w:r w:rsidRPr="00CF14AA">
        <w:rPr>
          <w:sz w:val="24"/>
          <w:lang w:val="bg-BG"/>
        </w:rPr>
        <w:t xml:space="preserve">. на парна </w:t>
      </w:r>
      <w:proofErr w:type="spellStart"/>
      <w:r w:rsidRPr="00CF14AA">
        <w:rPr>
          <w:sz w:val="24"/>
          <w:lang w:val="bg-BG"/>
        </w:rPr>
        <w:t>инст</w:t>
      </w:r>
      <w:proofErr w:type="spellEnd"/>
      <w:r w:rsidRPr="00CF14AA">
        <w:rPr>
          <w:sz w:val="24"/>
          <w:lang w:val="bg-BG"/>
        </w:rPr>
        <w:t>-я в „ОА“ Садово</w:t>
      </w:r>
      <w:r w:rsidR="0010778F">
        <w:rPr>
          <w:sz w:val="24"/>
          <w:lang w:val="bg-BG"/>
        </w:rPr>
        <w:t xml:space="preserve">    </w:t>
      </w:r>
      <w:r w:rsidRPr="00CF14AA">
        <w:rPr>
          <w:sz w:val="24"/>
          <w:lang w:val="bg-BG"/>
        </w:rPr>
        <w:t xml:space="preserve"> </w:t>
      </w:r>
      <w:r w:rsidR="0011488D" w:rsidRPr="00CF14AA">
        <w:rPr>
          <w:sz w:val="24"/>
          <w:lang w:val="bg-BG"/>
        </w:rPr>
        <w:t xml:space="preserve">(остатък 2021 г.)                </w:t>
      </w:r>
      <w:r w:rsidRPr="00CF14AA">
        <w:rPr>
          <w:sz w:val="24"/>
          <w:lang w:val="bg-BG"/>
        </w:rPr>
        <w:t xml:space="preserve">36668               43971 </w:t>
      </w:r>
    </w:p>
    <w:p w:rsidR="006A1F77" w:rsidRPr="00CF14AA" w:rsidRDefault="0010778F" w:rsidP="00F979E6">
      <w:pPr>
        <w:rPr>
          <w:sz w:val="24"/>
          <w:lang w:val="bg-BG"/>
        </w:rPr>
      </w:pPr>
      <w:proofErr w:type="spellStart"/>
      <w:r>
        <w:rPr>
          <w:sz w:val="24"/>
          <w:lang w:val="bg-BG"/>
        </w:rPr>
        <w:t>Изгр</w:t>
      </w:r>
      <w:proofErr w:type="spellEnd"/>
      <w:r>
        <w:rPr>
          <w:sz w:val="24"/>
          <w:lang w:val="bg-BG"/>
        </w:rPr>
        <w:t xml:space="preserve">. на парна </w:t>
      </w:r>
      <w:proofErr w:type="spellStart"/>
      <w:r>
        <w:rPr>
          <w:sz w:val="24"/>
          <w:lang w:val="bg-BG"/>
        </w:rPr>
        <w:t>инст</w:t>
      </w:r>
      <w:proofErr w:type="spellEnd"/>
      <w:r>
        <w:rPr>
          <w:sz w:val="24"/>
          <w:lang w:val="bg-BG"/>
        </w:rPr>
        <w:t>-я в „ОА</w:t>
      </w:r>
      <w:r w:rsidR="0011488D" w:rsidRPr="00CF14AA">
        <w:rPr>
          <w:sz w:val="24"/>
          <w:lang w:val="bg-BG"/>
        </w:rPr>
        <w:t xml:space="preserve"> Садово</w:t>
      </w:r>
      <w:r w:rsidR="009378B5" w:rsidRPr="00CF14AA">
        <w:rPr>
          <w:sz w:val="24"/>
          <w:lang w:val="bg-BG"/>
        </w:rPr>
        <w:t>“</w:t>
      </w:r>
      <w:r w:rsidR="0011488D" w:rsidRPr="00CF14AA">
        <w:rPr>
          <w:sz w:val="24"/>
          <w:lang w:val="bg-BG"/>
        </w:rPr>
        <w:t xml:space="preserve"> </w:t>
      </w:r>
      <w:r>
        <w:rPr>
          <w:sz w:val="24"/>
        </w:rPr>
        <w:t xml:space="preserve">  </w:t>
      </w:r>
      <w:r w:rsidR="0011488D" w:rsidRPr="00CF14AA">
        <w:rPr>
          <w:sz w:val="24"/>
          <w:lang w:val="bg-BG"/>
        </w:rPr>
        <w:t xml:space="preserve">(общ. приходи)                       0                   3600               </w:t>
      </w:r>
    </w:p>
    <w:p w:rsidR="00F979E6" w:rsidRPr="00CF14AA" w:rsidRDefault="009378B5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Осн.рем</w:t>
      </w:r>
      <w:r w:rsidR="0010778F">
        <w:rPr>
          <w:sz w:val="24"/>
          <w:lang w:val="bg-BG"/>
        </w:rPr>
        <w:t>онт</w:t>
      </w:r>
      <w:proofErr w:type="spellEnd"/>
      <w:r w:rsidR="0010778F">
        <w:rPr>
          <w:sz w:val="24"/>
          <w:lang w:val="bg-BG"/>
        </w:rPr>
        <w:t xml:space="preserve"> на общ. сграда в </w:t>
      </w:r>
      <w:proofErr w:type="spellStart"/>
      <w:r w:rsidR="0010778F">
        <w:rPr>
          <w:sz w:val="24"/>
          <w:lang w:val="bg-BG"/>
        </w:rPr>
        <w:t>с.Катуница</w:t>
      </w:r>
      <w:proofErr w:type="spellEnd"/>
      <w:r w:rsidR="0010778F">
        <w:rPr>
          <w:sz w:val="24"/>
          <w:lang w:val="bg-BG"/>
        </w:rPr>
        <w:t xml:space="preserve">    </w:t>
      </w:r>
      <w:r w:rsidRPr="00CF14AA">
        <w:rPr>
          <w:sz w:val="24"/>
          <w:lang w:val="bg-BG"/>
        </w:rPr>
        <w:t>(остатък 2021 г.)            6442                0</w:t>
      </w:r>
    </w:p>
    <w:p w:rsidR="009378B5" w:rsidRPr="00CF14AA" w:rsidRDefault="009378B5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Осн.рем</w:t>
      </w:r>
      <w:r w:rsidR="0010778F">
        <w:rPr>
          <w:sz w:val="24"/>
          <w:lang w:val="bg-BG"/>
        </w:rPr>
        <w:t>онт</w:t>
      </w:r>
      <w:proofErr w:type="spellEnd"/>
      <w:r w:rsidR="0010778F">
        <w:rPr>
          <w:sz w:val="24"/>
          <w:lang w:val="bg-BG"/>
        </w:rPr>
        <w:t xml:space="preserve"> на общ. сграда в </w:t>
      </w:r>
      <w:proofErr w:type="spellStart"/>
      <w:r w:rsidR="0010778F">
        <w:rPr>
          <w:sz w:val="24"/>
          <w:lang w:val="bg-BG"/>
        </w:rPr>
        <w:t>с.Катуница</w:t>
      </w:r>
      <w:proofErr w:type="spellEnd"/>
      <w:r w:rsidR="0010778F">
        <w:rPr>
          <w:sz w:val="24"/>
          <w:lang w:val="bg-BG"/>
        </w:rPr>
        <w:t xml:space="preserve">  </w:t>
      </w:r>
      <w:r w:rsidRPr="00CF14AA">
        <w:rPr>
          <w:sz w:val="24"/>
          <w:lang w:val="bg-BG"/>
        </w:rPr>
        <w:t>(общ. приходи)               25000             21400</w:t>
      </w:r>
    </w:p>
    <w:p w:rsidR="00F979E6" w:rsidRPr="00CF14AA" w:rsidRDefault="009378B5" w:rsidP="00F979E6">
      <w:pPr>
        <w:rPr>
          <w:sz w:val="24"/>
          <w:lang w:val="bg-BG"/>
        </w:rPr>
      </w:pPr>
      <w:r w:rsidRPr="00CF14AA">
        <w:rPr>
          <w:sz w:val="24"/>
          <w:lang w:val="bg-BG"/>
        </w:rPr>
        <w:t xml:space="preserve">Ремонт на ул. мрежа в </w:t>
      </w:r>
      <w:proofErr w:type="spellStart"/>
      <w:r w:rsidRPr="00CF14AA">
        <w:rPr>
          <w:sz w:val="24"/>
          <w:lang w:val="bg-BG"/>
        </w:rPr>
        <w:t>с.Болярци</w:t>
      </w:r>
      <w:proofErr w:type="spellEnd"/>
      <w:r w:rsidRPr="00CF14AA">
        <w:rPr>
          <w:sz w:val="24"/>
          <w:lang w:val="bg-BG"/>
        </w:rPr>
        <w:t xml:space="preserve"> , </w:t>
      </w:r>
      <w:proofErr w:type="spellStart"/>
      <w:r w:rsidRPr="00CF14AA">
        <w:rPr>
          <w:sz w:val="24"/>
          <w:lang w:val="bg-BG"/>
        </w:rPr>
        <w:t>с.Чешнегирово</w:t>
      </w:r>
      <w:proofErr w:type="spellEnd"/>
      <w:r w:rsidRPr="00CF14AA">
        <w:rPr>
          <w:sz w:val="24"/>
          <w:lang w:val="bg-BG"/>
        </w:rPr>
        <w:t xml:space="preserve">, </w:t>
      </w:r>
    </w:p>
    <w:p w:rsidR="00F979E6" w:rsidRPr="00CF14AA" w:rsidRDefault="0010778F" w:rsidP="00F979E6">
      <w:pPr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с.Богданица</w:t>
      </w:r>
      <w:proofErr w:type="spellEnd"/>
      <w:r w:rsidR="009378B5" w:rsidRPr="00CF14AA">
        <w:rPr>
          <w:sz w:val="24"/>
          <w:lang w:val="bg-BG"/>
        </w:rPr>
        <w:t xml:space="preserve"> (остатък 2021 г.)                                                                11387              0</w:t>
      </w:r>
    </w:p>
    <w:p w:rsidR="009378B5" w:rsidRDefault="00017699" w:rsidP="00F979E6">
      <w:pPr>
        <w:rPr>
          <w:sz w:val="24"/>
          <w:lang w:val="bg-BG"/>
        </w:rPr>
      </w:pPr>
      <w:r>
        <w:rPr>
          <w:sz w:val="24"/>
          <w:lang w:val="bg-BG"/>
        </w:rPr>
        <w:t xml:space="preserve">Самоходна косачка </w:t>
      </w:r>
      <w:r w:rsidR="009378B5" w:rsidRPr="00CF14AA">
        <w:rPr>
          <w:sz w:val="24"/>
          <w:lang w:val="bg-BG"/>
        </w:rPr>
        <w:t xml:space="preserve"> (остатък 2021 г.)      </w:t>
      </w:r>
      <w:r w:rsidR="0010778F">
        <w:rPr>
          <w:sz w:val="24"/>
        </w:rPr>
        <w:t xml:space="preserve">  </w:t>
      </w:r>
      <w:r w:rsidR="009378B5" w:rsidRPr="00CF14AA">
        <w:rPr>
          <w:sz w:val="24"/>
          <w:lang w:val="bg-BG"/>
        </w:rPr>
        <w:t xml:space="preserve">         </w:t>
      </w:r>
      <w:r>
        <w:rPr>
          <w:sz w:val="24"/>
          <w:lang w:val="bg-BG"/>
        </w:rPr>
        <w:t xml:space="preserve">                                     </w:t>
      </w:r>
      <w:r w:rsidR="009378B5" w:rsidRPr="00CF14AA">
        <w:rPr>
          <w:sz w:val="24"/>
          <w:lang w:val="bg-BG"/>
        </w:rPr>
        <w:t>0                 18190</w:t>
      </w:r>
    </w:p>
    <w:p w:rsidR="00676D0F" w:rsidRDefault="00017699" w:rsidP="00F979E6">
      <w:pPr>
        <w:rPr>
          <w:sz w:val="24"/>
          <w:lang w:val="bg-BG"/>
        </w:rPr>
      </w:pPr>
      <w:r w:rsidRPr="00017699">
        <w:rPr>
          <w:sz w:val="24"/>
          <w:lang w:val="bg-BG"/>
        </w:rPr>
        <w:t xml:space="preserve">Самоходна косачка  </w:t>
      </w:r>
      <w:r>
        <w:rPr>
          <w:sz w:val="24"/>
          <w:lang w:val="bg-BG"/>
        </w:rPr>
        <w:t>(общински приходи)                                             18190             0</w:t>
      </w:r>
    </w:p>
    <w:p w:rsidR="00CF14AA" w:rsidRDefault="00CF14AA" w:rsidP="00CF14AA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  </w:t>
      </w:r>
      <w:r w:rsidRPr="00CF14AA">
        <w:rPr>
          <w:sz w:val="24"/>
          <w:lang w:val="bg-BG"/>
        </w:rPr>
        <w:t>Предлагаме следната промяна по обекти по в раздел</w:t>
      </w:r>
      <w:r>
        <w:rPr>
          <w:sz w:val="24"/>
          <w:lang w:val="bg-BG"/>
        </w:rPr>
        <w:t xml:space="preserve"> </w:t>
      </w:r>
      <w:r w:rsidRPr="00CF14AA">
        <w:rPr>
          <w:sz w:val="24"/>
          <w:lang w:val="bg-BG"/>
        </w:rPr>
        <w:t>„Обекти, финансирани с целева субсидия за капиталови разходи за 2022 г.“</w:t>
      </w:r>
      <w:r w:rsidR="00716341">
        <w:rPr>
          <w:sz w:val="24"/>
          <w:lang w:val="bg-BG"/>
        </w:rPr>
        <w:t xml:space="preserve"> :</w:t>
      </w:r>
    </w:p>
    <w:p w:rsidR="00716341" w:rsidRPr="00716341" w:rsidRDefault="00716341" w:rsidP="00716341">
      <w:pPr>
        <w:rPr>
          <w:sz w:val="24"/>
          <w:u w:val="single"/>
          <w:lang w:val="bg-BG"/>
        </w:rPr>
      </w:pPr>
      <w:r>
        <w:rPr>
          <w:sz w:val="24"/>
          <w:lang w:val="bg-BG"/>
        </w:rPr>
        <w:t xml:space="preserve">        </w:t>
      </w:r>
      <w:r w:rsidRPr="00716341">
        <w:rPr>
          <w:sz w:val="24"/>
          <w:u w:val="single"/>
          <w:lang w:val="bg-BG"/>
        </w:rPr>
        <w:t>Обект                                                                                            Било              Става (лв.)</w:t>
      </w:r>
    </w:p>
    <w:p w:rsidR="00716341" w:rsidRDefault="00716341" w:rsidP="00716341">
      <w:pPr>
        <w:rPr>
          <w:sz w:val="24"/>
          <w:lang w:val="bg-BG"/>
        </w:rPr>
      </w:pPr>
      <w:r>
        <w:rPr>
          <w:sz w:val="24"/>
          <w:lang w:val="bg-BG"/>
        </w:rPr>
        <w:t xml:space="preserve">  </w:t>
      </w:r>
      <w:r w:rsidRPr="00716341">
        <w:rPr>
          <w:sz w:val="24"/>
          <w:lang w:val="bg-BG"/>
        </w:rPr>
        <w:t>Саниран</w:t>
      </w:r>
      <w:r w:rsidR="0010778F">
        <w:rPr>
          <w:sz w:val="24"/>
          <w:lang w:val="bg-BG"/>
        </w:rPr>
        <w:t xml:space="preserve">е на сграда на „ОА“ в </w:t>
      </w:r>
      <w:proofErr w:type="spellStart"/>
      <w:r w:rsidR="0010778F">
        <w:rPr>
          <w:sz w:val="24"/>
          <w:lang w:val="bg-BG"/>
        </w:rPr>
        <w:t>гр.Садово</w:t>
      </w:r>
      <w:proofErr w:type="spellEnd"/>
      <w:r>
        <w:rPr>
          <w:sz w:val="24"/>
          <w:lang w:val="bg-BG"/>
        </w:rPr>
        <w:t xml:space="preserve">                                226810              230267 </w:t>
      </w:r>
    </w:p>
    <w:p w:rsidR="00716341" w:rsidRDefault="00716341" w:rsidP="00716341">
      <w:pPr>
        <w:rPr>
          <w:sz w:val="24"/>
          <w:lang w:val="bg-BG"/>
        </w:rPr>
      </w:pPr>
      <w:r w:rsidRPr="00716341">
        <w:rPr>
          <w:sz w:val="24"/>
          <w:lang w:val="bg-BG"/>
        </w:rPr>
        <w:t xml:space="preserve">Ремонт на ул. мрежа в </w:t>
      </w:r>
      <w:proofErr w:type="spellStart"/>
      <w:r w:rsidRPr="00716341">
        <w:rPr>
          <w:sz w:val="24"/>
          <w:lang w:val="bg-BG"/>
        </w:rPr>
        <w:t>с.Болярци</w:t>
      </w:r>
      <w:proofErr w:type="spellEnd"/>
      <w:r w:rsidRPr="00716341">
        <w:rPr>
          <w:sz w:val="24"/>
          <w:lang w:val="bg-BG"/>
        </w:rPr>
        <w:t xml:space="preserve"> , </w:t>
      </w:r>
      <w:proofErr w:type="spellStart"/>
      <w:r w:rsidRPr="00716341">
        <w:rPr>
          <w:sz w:val="24"/>
          <w:lang w:val="bg-BG"/>
        </w:rPr>
        <w:t>с.Чешнегирово</w:t>
      </w:r>
      <w:proofErr w:type="spellEnd"/>
      <w:r w:rsidRPr="00716341">
        <w:rPr>
          <w:sz w:val="24"/>
          <w:lang w:val="bg-BG"/>
        </w:rPr>
        <w:t xml:space="preserve">, </w:t>
      </w:r>
      <w:r>
        <w:rPr>
          <w:sz w:val="24"/>
          <w:lang w:val="bg-BG"/>
        </w:rPr>
        <w:t xml:space="preserve">                   538968  </w:t>
      </w:r>
      <w:r w:rsidR="0010778F">
        <w:rPr>
          <w:sz w:val="24"/>
          <w:lang w:val="bg-BG"/>
        </w:rPr>
        <w:t xml:space="preserve">            0</w:t>
      </w:r>
    </w:p>
    <w:p w:rsidR="00716341" w:rsidRDefault="0010778F" w:rsidP="00716341">
      <w:pPr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 </w:t>
      </w:r>
      <w:proofErr w:type="spellStart"/>
      <w:r>
        <w:rPr>
          <w:sz w:val="24"/>
          <w:lang w:val="bg-BG"/>
        </w:rPr>
        <w:t>с.Богданица</w:t>
      </w:r>
      <w:proofErr w:type="spellEnd"/>
    </w:p>
    <w:p w:rsidR="0010778F" w:rsidRPr="0010778F" w:rsidRDefault="0010778F" w:rsidP="0010778F">
      <w:pPr>
        <w:rPr>
          <w:sz w:val="24"/>
          <w:lang w:val="bg-BG"/>
        </w:rPr>
      </w:pPr>
      <w:r>
        <w:rPr>
          <w:sz w:val="24"/>
        </w:rPr>
        <w:t xml:space="preserve"> </w:t>
      </w:r>
      <w:r w:rsidRPr="0010778F">
        <w:rPr>
          <w:sz w:val="24"/>
          <w:lang w:val="bg-BG"/>
        </w:rPr>
        <w:t xml:space="preserve">Ремонт на улица „7“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                               </w:t>
      </w:r>
      <w:r>
        <w:rPr>
          <w:sz w:val="24"/>
        </w:rPr>
        <w:t xml:space="preserve">               0           </w:t>
      </w:r>
      <w:r w:rsidRPr="0010778F">
        <w:rPr>
          <w:sz w:val="24"/>
          <w:lang w:val="bg-BG"/>
        </w:rPr>
        <w:t xml:space="preserve">     </w:t>
      </w:r>
      <w:r>
        <w:rPr>
          <w:sz w:val="24"/>
        </w:rPr>
        <w:t xml:space="preserve">    </w:t>
      </w:r>
      <w:r w:rsidRPr="0010778F">
        <w:rPr>
          <w:sz w:val="24"/>
          <w:lang w:val="bg-BG"/>
        </w:rPr>
        <w:t>58105</w:t>
      </w:r>
    </w:p>
    <w:p w:rsidR="0010778F" w:rsidRPr="0010778F" w:rsidRDefault="0010778F" w:rsidP="0010778F">
      <w:pPr>
        <w:rPr>
          <w:sz w:val="24"/>
          <w:lang w:val="bg-BG"/>
        </w:rPr>
      </w:pPr>
      <w:r w:rsidRPr="0010778F">
        <w:rPr>
          <w:sz w:val="24"/>
          <w:lang w:val="bg-BG"/>
        </w:rPr>
        <w:t xml:space="preserve">Ремонт на улица „8“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                               </w:t>
      </w:r>
      <w:r>
        <w:rPr>
          <w:sz w:val="24"/>
          <w:lang w:val="bg-BG"/>
        </w:rPr>
        <w:t xml:space="preserve">               </w:t>
      </w:r>
      <w:r>
        <w:rPr>
          <w:sz w:val="24"/>
        </w:rPr>
        <w:t>0</w:t>
      </w:r>
      <w:r>
        <w:rPr>
          <w:sz w:val="24"/>
          <w:lang w:val="bg-BG"/>
        </w:rPr>
        <w:t xml:space="preserve">           </w:t>
      </w:r>
      <w:r w:rsidRPr="0010778F">
        <w:rPr>
          <w:sz w:val="24"/>
          <w:lang w:val="bg-BG"/>
        </w:rPr>
        <w:t xml:space="preserve">    </w:t>
      </w:r>
      <w:r>
        <w:rPr>
          <w:sz w:val="24"/>
        </w:rPr>
        <w:t xml:space="preserve">    </w:t>
      </w:r>
      <w:r w:rsidRPr="0010778F">
        <w:rPr>
          <w:sz w:val="24"/>
          <w:lang w:val="bg-BG"/>
        </w:rPr>
        <w:t xml:space="preserve"> 54134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„9“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</w:t>
      </w:r>
      <w:r w:rsidRPr="0010778F">
        <w:rPr>
          <w:sz w:val="24"/>
        </w:rPr>
        <w:t xml:space="preserve">                    </w:t>
      </w:r>
      <w:r>
        <w:rPr>
          <w:sz w:val="24"/>
        </w:rPr>
        <w:t xml:space="preserve">                        </w:t>
      </w:r>
      <w:r w:rsidRPr="0010778F">
        <w:rPr>
          <w:sz w:val="24"/>
        </w:rPr>
        <w:t xml:space="preserve">  </w:t>
      </w:r>
      <w:r>
        <w:rPr>
          <w:sz w:val="24"/>
        </w:rPr>
        <w:t xml:space="preserve">0         </w:t>
      </w:r>
      <w:r w:rsidRPr="0010778F">
        <w:rPr>
          <w:sz w:val="24"/>
        </w:rPr>
        <w:t xml:space="preserve">     </w:t>
      </w:r>
      <w:r>
        <w:rPr>
          <w:sz w:val="24"/>
        </w:rPr>
        <w:t xml:space="preserve">      </w:t>
      </w:r>
      <w:r w:rsidRPr="0010778F">
        <w:rPr>
          <w:sz w:val="24"/>
        </w:rPr>
        <w:t>20463</w:t>
      </w:r>
    </w:p>
    <w:p w:rsidR="0010778F" w:rsidRPr="0010778F" w:rsidRDefault="0010778F" w:rsidP="0010778F">
      <w:pPr>
        <w:rPr>
          <w:sz w:val="24"/>
        </w:rPr>
      </w:pPr>
      <w:proofErr w:type="spellStart"/>
      <w:r w:rsidRPr="0010778F">
        <w:rPr>
          <w:sz w:val="24"/>
        </w:rPr>
        <w:t>Ремонт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на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улица</w:t>
      </w:r>
      <w:proofErr w:type="spellEnd"/>
      <w:r w:rsidRPr="0010778F">
        <w:rPr>
          <w:sz w:val="24"/>
        </w:rPr>
        <w:t xml:space="preserve"> „</w:t>
      </w:r>
      <w:proofErr w:type="gramStart"/>
      <w:r w:rsidRPr="0010778F">
        <w:rPr>
          <w:sz w:val="24"/>
        </w:rPr>
        <w:t>10“ в</w:t>
      </w:r>
      <w:proofErr w:type="gram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с.Богданица</w:t>
      </w:r>
      <w:proofErr w:type="spellEnd"/>
      <w:r w:rsidRPr="0010778F">
        <w:rPr>
          <w:sz w:val="24"/>
        </w:rPr>
        <w:t xml:space="preserve">                 </w:t>
      </w:r>
      <w:r>
        <w:rPr>
          <w:sz w:val="24"/>
        </w:rPr>
        <w:t xml:space="preserve">                                0                </w:t>
      </w:r>
      <w:r w:rsidRPr="0010778F">
        <w:rPr>
          <w:sz w:val="24"/>
        </w:rPr>
        <w:t xml:space="preserve">    68831</w:t>
      </w:r>
    </w:p>
    <w:p w:rsidR="0010778F" w:rsidRPr="0010778F" w:rsidRDefault="0010778F" w:rsidP="0010778F">
      <w:pPr>
        <w:rPr>
          <w:sz w:val="24"/>
        </w:rPr>
      </w:pPr>
      <w:proofErr w:type="spellStart"/>
      <w:r w:rsidRPr="0010778F">
        <w:rPr>
          <w:sz w:val="24"/>
        </w:rPr>
        <w:t>Ремонт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на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улица</w:t>
      </w:r>
      <w:proofErr w:type="spellEnd"/>
      <w:r w:rsidRPr="0010778F">
        <w:rPr>
          <w:sz w:val="24"/>
        </w:rPr>
        <w:t xml:space="preserve"> „</w:t>
      </w:r>
      <w:proofErr w:type="gramStart"/>
      <w:r w:rsidRPr="0010778F">
        <w:rPr>
          <w:sz w:val="24"/>
        </w:rPr>
        <w:t>16“ в</w:t>
      </w:r>
      <w:proofErr w:type="gram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с.Богданица</w:t>
      </w:r>
      <w:proofErr w:type="spellEnd"/>
      <w:r w:rsidRPr="0010778F">
        <w:rPr>
          <w:sz w:val="24"/>
        </w:rPr>
        <w:t xml:space="preserve">            </w:t>
      </w:r>
      <w:r>
        <w:rPr>
          <w:sz w:val="24"/>
        </w:rPr>
        <w:t xml:space="preserve">                                     0                    </w:t>
      </w:r>
      <w:r w:rsidRPr="0010778F">
        <w:rPr>
          <w:sz w:val="24"/>
        </w:rPr>
        <w:t>67168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„21“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</w:t>
      </w:r>
      <w:r w:rsidRPr="0010778F">
        <w:rPr>
          <w:sz w:val="24"/>
        </w:rPr>
        <w:t xml:space="preserve">          </w:t>
      </w:r>
      <w:r>
        <w:rPr>
          <w:sz w:val="24"/>
        </w:rPr>
        <w:t xml:space="preserve">                                    0                </w:t>
      </w:r>
      <w:r w:rsidRPr="0010778F">
        <w:rPr>
          <w:sz w:val="24"/>
        </w:rPr>
        <w:t xml:space="preserve">    100191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„28“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</w:t>
      </w:r>
      <w:r w:rsidRPr="0010778F">
        <w:rPr>
          <w:sz w:val="24"/>
        </w:rPr>
        <w:t xml:space="preserve">            </w:t>
      </w:r>
      <w:r>
        <w:rPr>
          <w:sz w:val="24"/>
        </w:rPr>
        <w:t xml:space="preserve">                                    0               </w:t>
      </w:r>
      <w:r w:rsidRPr="0010778F">
        <w:rPr>
          <w:sz w:val="24"/>
        </w:rPr>
        <w:t xml:space="preserve">     49752</w:t>
      </w:r>
    </w:p>
    <w:p w:rsidR="00716341" w:rsidRDefault="0010778F" w:rsidP="00716341">
      <w:pPr>
        <w:rPr>
          <w:sz w:val="24"/>
          <w:lang w:val="bg-BG"/>
        </w:rPr>
      </w:pPr>
      <w:r w:rsidRPr="0010778F">
        <w:rPr>
          <w:sz w:val="24"/>
          <w:lang w:val="bg-BG"/>
        </w:rPr>
        <w:t xml:space="preserve">Ремонт на улица „32“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</w:t>
      </w:r>
      <w:r w:rsidRPr="0010778F">
        <w:rPr>
          <w:sz w:val="24"/>
        </w:rPr>
        <w:t xml:space="preserve">          </w:t>
      </w:r>
      <w:r>
        <w:rPr>
          <w:sz w:val="24"/>
        </w:rPr>
        <w:t xml:space="preserve">                                    </w:t>
      </w:r>
      <w:r w:rsidRPr="0010778F">
        <w:rPr>
          <w:sz w:val="24"/>
        </w:rPr>
        <w:t xml:space="preserve"> </w:t>
      </w:r>
      <w:r>
        <w:rPr>
          <w:sz w:val="24"/>
        </w:rPr>
        <w:t xml:space="preserve">0                     </w:t>
      </w:r>
      <w:r w:rsidRPr="0010778F">
        <w:rPr>
          <w:sz w:val="24"/>
        </w:rPr>
        <w:t>85425</w:t>
      </w:r>
      <w:r w:rsidRPr="0010778F">
        <w:rPr>
          <w:sz w:val="24"/>
          <w:lang w:val="bg-BG"/>
        </w:rPr>
        <w:t xml:space="preserve">                                                                 </w:t>
      </w:r>
      <w:r>
        <w:rPr>
          <w:sz w:val="24"/>
        </w:rPr>
        <w:t xml:space="preserve">                 </w:t>
      </w:r>
      <w:r w:rsidR="00716341">
        <w:rPr>
          <w:sz w:val="24"/>
          <w:lang w:val="bg-BG"/>
        </w:rPr>
        <w:t>Основен ремо</w:t>
      </w:r>
      <w:r>
        <w:rPr>
          <w:sz w:val="24"/>
          <w:lang w:val="bg-BG"/>
        </w:rPr>
        <w:t xml:space="preserve">нт на общ. сграда в </w:t>
      </w:r>
      <w:proofErr w:type="spellStart"/>
      <w:r>
        <w:rPr>
          <w:sz w:val="24"/>
          <w:lang w:val="bg-BG"/>
        </w:rPr>
        <w:t>с.Катуница</w:t>
      </w:r>
      <w:proofErr w:type="spellEnd"/>
      <w:r>
        <w:rPr>
          <w:sz w:val="24"/>
          <w:lang w:val="bg-BG"/>
        </w:rPr>
        <w:t xml:space="preserve">   </w:t>
      </w:r>
      <w:r w:rsidR="00716341">
        <w:rPr>
          <w:sz w:val="24"/>
          <w:lang w:val="bg-BG"/>
        </w:rPr>
        <w:t xml:space="preserve">                                0                  31442</w:t>
      </w:r>
    </w:p>
    <w:p w:rsidR="00716341" w:rsidRDefault="00716341" w:rsidP="00716341">
      <w:pPr>
        <w:rPr>
          <w:sz w:val="24"/>
          <w:lang w:val="bg-BG"/>
        </w:rPr>
      </w:pPr>
    </w:p>
    <w:p w:rsidR="00716341" w:rsidRDefault="00716341" w:rsidP="00716341">
      <w:pPr>
        <w:rPr>
          <w:b/>
          <w:sz w:val="24"/>
          <w:lang w:val="bg-BG"/>
        </w:rPr>
      </w:pPr>
      <w:r>
        <w:rPr>
          <w:sz w:val="24"/>
          <w:lang w:val="bg-BG"/>
        </w:rPr>
        <w:t xml:space="preserve">              </w:t>
      </w:r>
      <w:r>
        <w:rPr>
          <w:b/>
          <w:sz w:val="24"/>
          <w:lang w:val="bg-BG"/>
        </w:rPr>
        <w:t xml:space="preserve">Във връзка с това , предлагаме следния проект за </w:t>
      </w:r>
    </w:p>
    <w:p w:rsidR="00716341" w:rsidRDefault="00716341" w:rsidP="00716341">
      <w:pPr>
        <w:rPr>
          <w:b/>
          <w:sz w:val="24"/>
          <w:lang w:val="bg-BG"/>
        </w:rPr>
      </w:pPr>
    </w:p>
    <w:p w:rsidR="00716341" w:rsidRPr="00716341" w:rsidRDefault="00716341" w:rsidP="00716341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РЕШЕНИЕ </w:t>
      </w:r>
    </w:p>
    <w:p w:rsidR="00F979E6" w:rsidRPr="006A1F77" w:rsidRDefault="00F979E6" w:rsidP="00F979E6">
      <w:pPr>
        <w:rPr>
          <w:b/>
          <w:sz w:val="24"/>
        </w:rPr>
      </w:pPr>
    </w:p>
    <w:p w:rsidR="00716341" w:rsidRDefault="00716341" w:rsidP="000B53F9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 w:rsidRPr="00716341">
        <w:rPr>
          <w:b/>
          <w:sz w:val="24"/>
          <w:lang w:val="bg-BG"/>
        </w:rPr>
        <w:t xml:space="preserve">В </w:t>
      </w:r>
      <w:r w:rsidR="00B01DFB" w:rsidRPr="00716341">
        <w:rPr>
          <w:b/>
          <w:sz w:val="24"/>
          <w:lang w:val="bg-BG"/>
        </w:rPr>
        <w:t xml:space="preserve">„Общински дейности“ </w:t>
      </w:r>
    </w:p>
    <w:p w:rsidR="00716341" w:rsidRDefault="00716341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дейност „Ремонт улици“, п</w:t>
      </w:r>
      <w:r w:rsidR="00B04986">
        <w:rPr>
          <w:b/>
          <w:sz w:val="24"/>
          <w:lang w:val="bg-BG"/>
        </w:rPr>
        <w:t>ар.5100 „Основен ремонт“ с 46276</w:t>
      </w:r>
      <w:r>
        <w:rPr>
          <w:b/>
          <w:sz w:val="24"/>
          <w:lang w:val="bg-BG"/>
        </w:rPr>
        <w:t xml:space="preserve">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-увеличава дейност „ОА“ :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-</w:t>
      </w:r>
      <w:r w:rsidR="00B04986">
        <w:rPr>
          <w:b/>
          <w:sz w:val="24"/>
          <w:lang w:val="bg-BG"/>
        </w:rPr>
        <w:t>п</w:t>
      </w:r>
      <w:r w:rsidR="00017699">
        <w:rPr>
          <w:b/>
          <w:sz w:val="24"/>
          <w:lang w:val="bg-BG"/>
        </w:rPr>
        <w:t>ар.5100 „Основен ремонт“ с 24847</w:t>
      </w:r>
      <w:r>
        <w:rPr>
          <w:b/>
          <w:sz w:val="24"/>
          <w:lang w:val="bg-BG"/>
        </w:rPr>
        <w:t xml:space="preserve">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-пар.5203 „Машини и съоръжения“ с 3239 лв.</w:t>
      </w:r>
      <w:r w:rsidR="0068617B">
        <w:rPr>
          <w:b/>
          <w:sz w:val="24"/>
          <w:lang w:val="bg-BG"/>
        </w:rPr>
        <w:t>;</w:t>
      </w:r>
    </w:p>
    <w:p w:rsidR="00017699" w:rsidRDefault="00017699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-увеличава дейност „Чистота“ , </w:t>
      </w:r>
      <w:proofErr w:type="spellStart"/>
      <w:r>
        <w:rPr>
          <w:b/>
          <w:sz w:val="24"/>
          <w:lang w:val="bg-BG"/>
        </w:rPr>
        <w:t>пар</w:t>
      </w:r>
      <w:proofErr w:type="spellEnd"/>
      <w:r>
        <w:rPr>
          <w:b/>
          <w:sz w:val="24"/>
          <w:lang w:val="bg-BG"/>
        </w:rPr>
        <w:t>. 5204 с 18190 лв.;</w:t>
      </w:r>
    </w:p>
    <w:p w:rsidR="0068617B" w:rsidRDefault="0068617B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резерва за неотложни разходи с 3200 лв.</w:t>
      </w:r>
    </w:p>
    <w:p w:rsidR="0068617B" w:rsidRDefault="0068617B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 увеличава в дейност „Общинска администрация“, </w:t>
      </w:r>
      <w:proofErr w:type="spellStart"/>
      <w:r>
        <w:rPr>
          <w:b/>
          <w:sz w:val="24"/>
          <w:lang w:val="bg-BG"/>
        </w:rPr>
        <w:t>пар</w:t>
      </w:r>
      <w:proofErr w:type="spellEnd"/>
      <w:r>
        <w:rPr>
          <w:b/>
          <w:sz w:val="24"/>
          <w:lang w:val="bg-BG"/>
        </w:rPr>
        <w:t>.  4214 „Помощи по решение на Общински съвет“ с 3200 лв.</w:t>
      </w:r>
    </w:p>
    <w:p w:rsidR="00017699" w:rsidRDefault="00017699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-намаля дейност „Чистота“ , </w:t>
      </w:r>
      <w:proofErr w:type="spellStart"/>
      <w:r>
        <w:rPr>
          <w:b/>
          <w:sz w:val="24"/>
          <w:lang w:val="bg-BG"/>
        </w:rPr>
        <w:t>пар</w:t>
      </w:r>
      <w:proofErr w:type="spellEnd"/>
      <w:r>
        <w:rPr>
          <w:b/>
          <w:sz w:val="24"/>
          <w:lang w:val="bg-BG"/>
        </w:rPr>
        <w:t>. 5204 с 18190 лв.;</w:t>
      </w:r>
    </w:p>
    <w:p w:rsidR="00017699" w:rsidRDefault="00017699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-увеличава резерв за неотложни разходи с 18190 лв.</w:t>
      </w:r>
    </w:p>
    <w:p w:rsidR="006B13A4" w:rsidRDefault="006B13A4" w:rsidP="006B13A4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</w:t>
      </w:r>
    </w:p>
    <w:p w:rsidR="006B13A4" w:rsidRPr="006B13A4" w:rsidRDefault="006B13A4" w:rsidP="006B13A4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Дарява на </w:t>
      </w:r>
      <w:r w:rsidRPr="006B13A4">
        <w:rPr>
          <w:b/>
          <w:sz w:val="24"/>
          <w:lang w:val="bg-BG"/>
        </w:rPr>
        <w:t>Районна служба „Противопожарна безопасност и защита на населението</w:t>
      </w:r>
      <w:r>
        <w:rPr>
          <w:b/>
          <w:sz w:val="24"/>
          <w:lang w:val="bg-BG"/>
        </w:rPr>
        <w:t xml:space="preserve">“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3200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</w:p>
    <w:p w:rsidR="00CA19E3" w:rsidRPr="006B13A4" w:rsidRDefault="002534AD" w:rsidP="006B13A4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 w:rsidRPr="006B13A4">
        <w:rPr>
          <w:b/>
          <w:sz w:val="24"/>
          <w:lang w:val="bg-BG"/>
        </w:rPr>
        <w:t xml:space="preserve">В поименния списък за </w:t>
      </w:r>
      <w:proofErr w:type="spellStart"/>
      <w:r w:rsidRPr="006B13A4">
        <w:rPr>
          <w:b/>
          <w:sz w:val="24"/>
          <w:lang w:val="bg-BG"/>
        </w:rPr>
        <w:t>кап.разходи</w:t>
      </w:r>
      <w:proofErr w:type="spellEnd"/>
      <w:r w:rsidRPr="006B13A4">
        <w:rPr>
          <w:b/>
          <w:sz w:val="24"/>
          <w:lang w:val="bg-BG"/>
        </w:rPr>
        <w:t xml:space="preserve"> за 2022 г. - прил.2 ,</w:t>
      </w:r>
      <w:r w:rsidR="00CA19E3" w:rsidRPr="006B13A4">
        <w:rPr>
          <w:b/>
          <w:sz w:val="24"/>
          <w:lang w:val="bg-BG"/>
        </w:rPr>
        <w:t xml:space="preserve"> утвърждава</w:t>
      </w:r>
      <w:r w:rsidR="00823A6F" w:rsidRPr="006B13A4">
        <w:rPr>
          <w:b/>
          <w:sz w:val="24"/>
          <w:lang w:val="bg-BG"/>
        </w:rPr>
        <w:t xml:space="preserve"> в лв.</w:t>
      </w:r>
      <w:r w:rsidR="00CA19E3" w:rsidRPr="006B13A4">
        <w:rPr>
          <w:b/>
          <w:sz w:val="24"/>
          <w:lang w:val="bg-BG"/>
        </w:rPr>
        <w:t xml:space="preserve"> , както следва: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1498"/>
        <w:gridCol w:w="1471"/>
        <w:gridCol w:w="982"/>
      </w:tblGrid>
      <w:tr w:rsidR="002A2F73" w:rsidTr="002A2F73">
        <w:trPr>
          <w:trHeight w:val="247"/>
        </w:trPr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F73" w:rsidRPr="00177DDD" w:rsidRDefault="006B13A4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u w:val="single"/>
                <w:lang w:val="bg-BG"/>
              </w:rPr>
            </w:pPr>
            <w:r>
              <w:rPr>
                <w:rFonts w:eastAsiaTheme="minorHAnsi"/>
                <w:b/>
                <w:sz w:val="24"/>
                <w:u w:val="single"/>
              </w:rPr>
              <w:t>3</w:t>
            </w:r>
            <w:r w:rsidR="00177DDD" w:rsidRPr="00177DDD">
              <w:rPr>
                <w:rFonts w:eastAsiaTheme="minorHAnsi"/>
                <w:b/>
                <w:sz w:val="24"/>
                <w:u w:val="single"/>
              </w:rPr>
              <w:t>.</w:t>
            </w:r>
            <w:proofErr w:type="gramStart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1.</w:t>
            </w:r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Раздел</w:t>
            </w:r>
            <w:proofErr w:type="gramEnd"/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</w:t>
            </w:r>
            <w:r w:rsidR="00823A6F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“</w:t>
            </w:r>
            <w:proofErr w:type="spellStart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Обекти,финансирани</w:t>
            </w:r>
            <w:proofErr w:type="spellEnd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с целева субсидия за капиталови разходи за 2022 г.</w:t>
            </w:r>
            <w:r w:rsidR="00823A6F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“</w:t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:</w:t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Общ устройствен план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26640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Самосвал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42606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Съфинансиране покупка 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електромобил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(НДЕФ)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 31000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Саниране на сграда "ОА" 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230267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(Проект "Красива България"- дялово участие на общината)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Парк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15000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Фитнес уреди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с.Поповица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(7 броя)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19976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072C0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Осн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. ремонт на общинска сграда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31442    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 xml:space="preserve">Ремонт на улица „7“ в </w:t>
            </w:r>
            <w:proofErr w:type="spellStart"/>
            <w:r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>
              <w:rPr>
                <w:rFonts w:eastAsiaTheme="minorHAnsi"/>
                <w:b/>
                <w:sz w:val="24"/>
                <w:lang w:val="bg-BG"/>
              </w:rPr>
              <w:t xml:space="preserve">                                    -     58105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Ремонт на улица „8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     </w:t>
            </w:r>
            <w:r>
              <w:rPr>
                <w:rFonts w:eastAsiaTheme="minorHAnsi"/>
                <w:b/>
                <w:sz w:val="24"/>
                <w:lang w:val="bg-BG"/>
              </w:rPr>
              <w:t>-     54134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„9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</w:t>
            </w:r>
            <w:r>
              <w:rPr>
                <w:rFonts w:eastAsiaTheme="minorHAnsi"/>
                <w:b/>
                <w:sz w:val="24"/>
              </w:rPr>
              <w:t xml:space="preserve">                               -     20463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rFonts w:eastAsiaTheme="minorHAnsi"/>
                <w:b/>
                <w:sz w:val="24"/>
              </w:rPr>
              <w:t>Ремонт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на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улица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„</w:t>
            </w:r>
            <w:proofErr w:type="gramStart"/>
            <w:r>
              <w:rPr>
                <w:rFonts w:eastAsiaTheme="minorHAnsi"/>
                <w:b/>
                <w:sz w:val="24"/>
              </w:rPr>
              <w:t>10</w:t>
            </w:r>
            <w:r w:rsidRPr="002072C0">
              <w:rPr>
                <w:rFonts w:eastAsiaTheme="minorHAnsi"/>
                <w:b/>
                <w:sz w:val="24"/>
              </w:rPr>
              <w:t>“ в</w:t>
            </w:r>
            <w:proofErr w:type="gramEnd"/>
            <w:r w:rsidRPr="002072C0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2072C0">
              <w:rPr>
                <w:rFonts w:eastAsiaTheme="minorHAnsi"/>
                <w:b/>
                <w:sz w:val="24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</w:rPr>
              <w:t xml:space="preserve">     </w:t>
            </w:r>
            <w:r>
              <w:rPr>
                <w:rFonts w:eastAsiaTheme="minorHAnsi"/>
                <w:b/>
                <w:sz w:val="24"/>
              </w:rPr>
              <w:t xml:space="preserve">                             -     68831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rFonts w:eastAsiaTheme="minorHAnsi"/>
                <w:b/>
                <w:sz w:val="24"/>
              </w:rPr>
              <w:t>Ремонт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на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улица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„</w:t>
            </w:r>
            <w:proofErr w:type="gramStart"/>
            <w:r>
              <w:rPr>
                <w:rFonts w:eastAsiaTheme="minorHAnsi"/>
                <w:b/>
                <w:sz w:val="24"/>
              </w:rPr>
              <w:t>16</w:t>
            </w:r>
            <w:r w:rsidRPr="002072C0">
              <w:rPr>
                <w:rFonts w:eastAsiaTheme="minorHAnsi"/>
                <w:b/>
                <w:sz w:val="24"/>
              </w:rPr>
              <w:t>“ в</w:t>
            </w:r>
            <w:proofErr w:type="gramEnd"/>
            <w:r w:rsidRPr="002072C0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2072C0">
              <w:rPr>
                <w:rFonts w:eastAsiaTheme="minorHAnsi"/>
                <w:b/>
                <w:sz w:val="24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</w:rPr>
              <w:t xml:space="preserve">      </w:t>
            </w:r>
            <w:r>
              <w:rPr>
                <w:rFonts w:eastAsiaTheme="minorHAnsi"/>
                <w:b/>
                <w:sz w:val="24"/>
              </w:rPr>
              <w:t xml:space="preserve">                            -     67168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„21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</w:t>
            </w:r>
            <w:r>
              <w:rPr>
                <w:rFonts w:eastAsiaTheme="minorHAnsi"/>
                <w:b/>
                <w:sz w:val="24"/>
              </w:rPr>
              <w:t xml:space="preserve">                               -     100191</w:t>
            </w:r>
          </w:p>
          <w:p w:rsidR="00B73809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Ремонт на улица „</w:t>
            </w:r>
            <w:r w:rsidR="00B73809">
              <w:rPr>
                <w:rFonts w:eastAsiaTheme="minorHAnsi"/>
                <w:b/>
                <w:sz w:val="24"/>
                <w:lang w:val="bg-BG"/>
              </w:rPr>
              <w:t>28</w:t>
            </w:r>
            <w:r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>
              <w:rPr>
                <w:rFonts w:eastAsiaTheme="minorHAnsi"/>
                <w:b/>
                <w:sz w:val="24"/>
                <w:lang w:val="bg-BG"/>
              </w:rPr>
              <w:t xml:space="preserve"> </w:t>
            </w:r>
            <w:r w:rsidR="00B73809">
              <w:rPr>
                <w:rFonts w:eastAsiaTheme="minorHAnsi"/>
                <w:b/>
                <w:sz w:val="24"/>
              </w:rPr>
              <w:t xml:space="preserve">                                 -     49752</w:t>
            </w:r>
          </w:p>
          <w:p w:rsidR="002072C0" w:rsidRDefault="00B73809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„32</w:t>
            </w: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B73809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  </w:t>
            </w:r>
            <w:r>
              <w:rPr>
                <w:rFonts w:eastAsiaTheme="minorHAnsi"/>
                <w:b/>
                <w:sz w:val="24"/>
              </w:rPr>
              <w:t xml:space="preserve">                                -     85425</w:t>
            </w: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                                  </w:t>
            </w:r>
            <w:r w:rsid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</w:t>
            </w:r>
            <w:r w:rsidR="002072C0" w:rsidRPr="002072C0">
              <w:rPr>
                <w:rFonts w:eastAsiaTheme="minorHAnsi"/>
                <w:b/>
                <w:sz w:val="24"/>
              </w:rPr>
              <w:t xml:space="preserve">                  </w:t>
            </w:r>
          </w:p>
          <w:p w:rsidR="002A2F73" w:rsidRP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</w:t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 xml:space="preserve">                                 </w:t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</w:tc>
      </w:tr>
      <w:tr w:rsidR="002A2F73" w:rsidRPr="00823A6F" w:rsidTr="002A2F73">
        <w:trPr>
          <w:trHeight w:val="247"/>
        </w:trPr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F75" w:rsidRPr="00B253AE" w:rsidRDefault="006B13A4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u w:val="single"/>
                <w:lang w:val="bg-BG"/>
              </w:rPr>
              <w:lastRenderedPageBreak/>
              <w:t>3</w:t>
            </w:r>
            <w:r w:rsidR="00177DDD" w:rsidRPr="00177DDD">
              <w:rPr>
                <w:rFonts w:eastAsiaTheme="minorHAnsi"/>
                <w:b/>
                <w:sz w:val="24"/>
                <w:u w:val="single"/>
              </w:rPr>
              <w:t>.2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.В  раздел „</w:t>
            </w:r>
            <w:proofErr w:type="spellStart"/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Обекти,финансирани</w:t>
            </w:r>
            <w:proofErr w:type="spellEnd"/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с общински приходи и останали наличности към 31.12.2021 г.“, </w:t>
            </w:r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 , както следва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: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Пункт високо налягане(парна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инст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-я в "ОА"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 xml:space="preserve">-  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>0</w:t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Изграждане на парна инсталация в "ОА"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47571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(43971 – остатък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цел.субс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. 2021 г. , 3600 – общински приходи)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Основен ремонт 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общ.сграда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21400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(21400 лв. -от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общ.приходи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Ремонт на улична мрежа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с.Болярци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, 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>Чешнегирово, Бог-</w:t>
            </w:r>
            <w:proofErr w:type="spellStart"/>
            <w:r w:rsidR="00676D0F">
              <w:rPr>
                <w:rFonts w:eastAsiaTheme="minorHAnsi"/>
                <w:b/>
                <w:sz w:val="24"/>
                <w:lang w:val="bg-BG"/>
              </w:rPr>
              <w:t>ца</w:t>
            </w:r>
            <w:proofErr w:type="spellEnd"/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1019380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(1019380- остатък ПМС)</w:t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017699" w:rsidRDefault="00017699" w:rsidP="00676D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Самоходна косачка                                                                          -20000</w:t>
            </w:r>
          </w:p>
          <w:p w:rsidR="002A2F73" w:rsidRPr="00676D0F" w:rsidRDefault="00017699" w:rsidP="00676D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 xml:space="preserve">(18190 – остатък целева субсидия за </w:t>
            </w:r>
            <w:proofErr w:type="spellStart"/>
            <w:r>
              <w:rPr>
                <w:rFonts w:eastAsiaTheme="minorHAnsi"/>
                <w:b/>
                <w:sz w:val="24"/>
                <w:lang w:val="bg-BG"/>
              </w:rPr>
              <w:t>кап.разходи</w:t>
            </w:r>
            <w:proofErr w:type="spellEnd"/>
            <w:r>
              <w:rPr>
                <w:rFonts w:eastAsiaTheme="minorHAnsi"/>
                <w:b/>
                <w:sz w:val="24"/>
                <w:lang w:val="bg-BG"/>
              </w:rPr>
              <w:t xml:space="preserve"> за 2021 г., 1810 лв. – общински приходи)</w:t>
            </w:r>
            <w:bookmarkStart w:id="0" w:name="_GoBack"/>
            <w:bookmarkEnd w:id="0"/>
            <w:r w:rsidR="00FB6F75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</w:tc>
      </w:tr>
      <w:tr w:rsidR="002A2F73" w:rsidRPr="00823A6F" w:rsidTr="002A2F73"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38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Tr="002A2F73">
        <w:trPr>
          <w:trHeight w:val="238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Tr="002A2F73">
        <w:trPr>
          <w:trHeight w:val="238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</w:tbl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Изготвил- </w:t>
      </w:r>
      <w:proofErr w:type="spellStart"/>
      <w:r w:rsidRPr="00E923D3">
        <w:rPr>
          <w:b/>
          <w:sz w:val="24"/>
          <w:lang w:val="bg-BG"/>
        </w:rPr>
        <w:t>дир</w:t>
      </w:r>
      <w:proofErr w:type="spellEnd"/>
      <w:r w:rsidRPr="00E923D3">
        <w:rPr>
          <w:b/>
          <w:sz w:val="24"/>
          <w:lang w:val="bg-BG"/>
        </w:rPr>
        <w:t>.”ОА”: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Й.Ташев</w:t>
      </w:r>
      <w:proofErr w:type="spellEnd"/>
      <w:r w:rsidRPr="00E923D3">
        <w:rPr>
          <w:b/>
          <w:sz w:val="24"/>
          <w:lang w:val="bg-BG"/>
        </w:rPr>
        <w:t>)</w:t>
      </w:r>
    </w:p>
    <w:p w:rsidR="001E3641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>С уважение,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Кмет на община Садово: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Д.Здравков</w:t>
      </w:r>
      <w:proofErr w:type="spellEnd"/>
      <w:r w:rsidRPr="00E923D3">
        <w:rPr>
          <w:b/>
          <w:sz w:val="24"/>
          <w:lang w:val="bg-BG"/>
        </w:rPr>
        <w:t>)</w:t>
      </w:r>
    </w:p>
    <w:p w:rsidR="006B6C22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</w:t>
      </w:r>
    </w:p>
    <w:p w:rsidR="001E57C0" w:rsidRDefault="001E57C0" w:rsidP="00DC45E1">
      <w:pPr>
        <w:rPr>
          <w:b/>
          <w:sz w:val="24"/>
          <w:lang w:val="bg-BG"/>
        </w:rPr>
      </w:pP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0E6"/>
    <w:multiLevelType w:val="hybridMultilevel"/>
    <w:tmpl w:val="4F3C1BEE"/>
    <w:lvl w:ilvl="0" w:tplc="96FEF576">
      <w:start w:val="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84B8C"/>
    <w:multiLevelType w:val="hybridMultilevel"/>
    <w:tmpl w:val="5798EBA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2D24"/>
    <w:multiLevelType w:val="hybridMultilevel"/>
    <w:tmpl w:val="D6D41426"/>
    <w:lvl w:ilvl="0" w:tplc="90022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0435"/>
    <w:multiLevelType w:val="hybridMultilevel"/>
    <w:tmpl w:val="96D284C6"/>
    <w:lvl w:ilvl="0" w:tplc="901CFD2E">
      <w:start w:val="1"/>
      <w:numFmt w:val="bullet"/>
      <w:lvlText w:val="-"/>
      <w:lvlJc w:val="left"/>
      <w:pPr>
        <w:ind w:left="1428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2607"/>
    <w:multiLevelType w:val="hybridMultilevel"/>
    <w:tmpl w:val="2468023C"/>
    <w:lvl w:ilvl="0" w:tplc="A7E6C0D4">
      <w:start w:val="1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7843A15"/>
    <w:multiLevelType w:val="hybridMultilevel"/>
    <w:tmpl w:val="BF56C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B76"/>
    <w:multiLevelType w:val="hybridMultilevel"/>
    <w:tmpl w:val="0A104246"/>
    <w:lvl w:ilvl="0" w:tplc="127A2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E48B5"/>
    <w:multiLevelType w:val="hybridMultilevel"/>
    <w:tmpl w:val="25CA1E56"/>
    <w:lvl w:ilvl="0" w:tplc="67D4AF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0662"/>
    <w:multiLevelType w:val="hybridMultilevel"/>
    <w:tmpl w:val="F96416AC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17"/>
  </w:num>
  <w:num w:numId="14">
    <w:abstractNumId w:val="4"/>
  </w:num>
  <w:num w:numId="15">
    <w:abstractNumId w:val="18"/>
  </w:num>
  <w:num w:numId="16">
    <w:abstractNumId w:val="2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17699"/>
    <w:rsid w:val="00047C40"/>
    <w:rsid w:val="00072680"/>
    <w:rsid w:val="00080211"/>
    <w:rsid w:val="0008744A"/>
    <w:rsid w:val="000C5B27"/>
    <w:rsid w:val="000F46E9"/>
    <w:rsid w:val="0010778F"/>
    <w:rsid w:val="00113916"/>
    <w:rsid w:val="0011488D"/>
    <w:rsid w:val="00135C31"/>
    <w:rsid w:val="00136159"/>
    <w:rsid w:val="00161171"/>
    <w:rsid w:val="00165D06"/>
    <w:rsid w:val="00177DDD"/>
    <w:rsid w:val="001825AA"/>
    <w:rsid w:val="00186646"/>
    <w:rsid w:val="001A2312"/>
    <w:rsid w:val="001A423D"/>
    <w:rsid w:val="001B5973"/>
    <w:rsid w:val="001E3641"/>
    <w:rsid w:val="001E57C0"/>
    <w:rsid w:val="002072C0"/>
    <w:rsid w:val="00227171"/>
    <w:rsid w:val="00231378"/>
    <w:rsid w:val="002534AD"/>
    <w:rsid w:val="00254A8A"/>
    <w:rsid w:val="00260030"/>
    <w:rsid w:val="0027238D"/>
    <w:rsid w:val="00283BC2"/>
    <w:rsid w:val="002A2B33"/>
    <w:rsid w:val="002A2F73"/>
    <w:rsid w:val="002C64E0"/>
    <w:rsid w:val="003073CE"/>
    <w:rsid w:val="00322804"/>
    <w:rsid w:val="00352A42"/>
    <w:rsid w:val="00355507"/>
    <w:rsid w:val="00361BF2"/>
    <w:rsid w:val="00383701"/>
    <w:rsid w:val="003C4553"/>
    <w:rsid w:val="003D4D36"/>
    <w:rsid w:val="003E175F"/>
    <w:rsid w:val="003F0797"/>
    <w:rsid w:val="003F5ABA"/>
    <w:rsid w:val="00402EDB"/>
    <w:rsid w:val="00423E1C"/>
    <w:rsid w:val="00435EB0"/>
    <w:rsid w:val="0044531F"/>
    <w:rsid w:val="004568E2"/>
    <w:rsid w:val="0046721B"/>
    <w:rsid w:val="00470754"/>
    <w:rsid w:val="00490C35"/>
    <w:rsid w:val="004C4E68"/>
    <w:rsid w:val="004C4EBD"/>
    <w:rsid w:val="004C67B1"/>
    <w:rsid w:val="004D3134"/>
    <w:rsid w:val="004E5298"/>
    <w:rsid w:val="0050655A"/>
    <w:rsid w:val="00533959"/>
    <w:rsid w:val="00540D58"/>
    <w:rsid w:val="005503CA"/>
    <w:rsid w:val="005A7D4E"/>
    <w:rsid w:val="005C0033"/>
    <w:rsid w:val="00600076"/>
    <w:rsid w:val="006137E3"/>
    <w:rsid w:val="006230CF"/>
    <w:rsid w:val="006270FC"/>
    <w:rsid w:val="00676D0F"/>
    <w:rsid w:val="0068250B"/>
    <w:rsid w:val="0068617B"/>
    <w:rsid w:val="006A1F77"/>
    <w:rsid w:val="006A2251"/>
    <w:rsid w:val="006A5A47"/>
    <w:rsid w:val="006A5D70"/>
    <w:rsid w:val="006B13A4"/>
    <w:rsid w:val="006B27EF"/>
    <w:rsid w:val="006B6C22"/>
    <w:rsid w:val="006F1E9E"/>
    <w:rsid w:val="0070381E"/>
    <w:rsid w:val="00716341"/>
    <w:rsid w:val="007673B9"/>
    <w:rsid w:val="007818C8"/>
    <w:rsid w:val="007851EC"/>
    <w:rsid w:val="007D34E5"/>
    <w:rsid w:val="007E5726"/>
    <w:rsid w:val="007F1381"/>
    <w:rsid w:val="007F2034"/>
    <w:rsid w:val="00800284"/>
    <w:rsid w:val="00823A6F"/>
    <w:rsid w:val="00825577"/>
    <w:rsid w:val="0083025E"/>
    <w:rsid w:val="00862BE0"/>
    <w:rsid w:val="00880317"/>
    <w:rsid w:val="008D5DA4"/>
    <w:rsid w:val="008D60FF"/>
    <w:rsid w:val="008E1CD0"/>
    <w:rsid w:val="008E582A"/>
    <w:rsid w:val="00903130"/>
    <w:rsid w:val="00916747"/>
    <w:rsid w:val="009378B5"/>
    <w:rsid w:val="00962ADD"/>
    <w:rsid w:val="00972A63"/>
    <w:rsid w:val="00995DB7"/>
    <w:rsid w:val="009B54C8"/>
    <w:rsid w:val="009C3A6B"/>
    <w:rsid w:val="00A34A6A"/>
    <w:rsid w:val="00A41F59"/>
    <w:rsid w:val="00A532C3"/>
    <w:rsid w:val="00A77730"/>
    <w:rsid w:val="00AA32E4"/>
    <w:rsid w:val="00AA74E0"/>
    <w:rsid w:val="00AD01CE"/>
    <w:rsid w:val="00AD6293"/>
    <w:rsid w:val="00AE1FF7"/>
    <w:rsid w:val="00AF4BF5"/>
    <w:rsid w:val="00B01DFB"/>
    <w:rsid w:val="00B04986"/>
    <w:rsid w:val="00B057A1"/>
    <w:rsid w:val="00B215A9"/>
    <w:rsid w:val="00B243CD"/>
    <w:rsid w:val="00B253AE"/>
    <w:rsid w:val="00B43B52"/>
    <w:rsid w:val="00B45048"/>
    <w:rsid w:val="00B55217"/>
    <w:rsid w:val="00B64E1C"/>
    <w:rsid w:val="00B73809"/>
    <w:rsid w:val="00B80D06"/>
    <w:rsid w:val="00B8319A"/>
    <w:rsid w:val="00B83988"/>
    <w:rsid w:val="00B860CA"/>
    <w:rsid w:val="00BA5481"/>
    <w:rsid w:val="00BD48C9"/>
    <w:rsid w:val="00BD4DE3"/>
    <w:rsid w:val="00BE0930"/>
    <w:rsid w:val="00BE5488"/>
    <w:rsid w:val="00BF21E3"/>
    <w:rsid w:val="00C00DC0"/>
    <w:rsid w:val="00C12557"/>
    <w:rsid w:val="00C22A06"/>
    <w:rsid w:val="00C26664"/>
    <w:rsid w:val="00C53E17"/>
    <w:rsid w:val="00CA19E3"/>
    <w:rsid w:val="00CA343B"/>
    <w:rsid w:val="00CC41F2"/>
    <w:rsid w:val="00CD2B57"/>
    <w:rsid w:val="00CE1891"/>
    <w:rsid w:val="00CE392E"/>
    <w:rsid w:val="00CF14AA"/>
    <w:rsid w:val="00D00315"/>
    <w:rsid w:val="00D345C0"/>
    <w:rsid w:val="00D56A08"/>
    <w:rsid w:val="00D82B7F"/>
    <w:rsid w:val="00D93D61"/>
    <w:rsid w:val="00DA340E"/>
    <w:rsid w:val="00DB1C2C"/>
    <w:rsid w:val="00DC45E1"/>
    <w:rsid w:val="00DD4801"/>
    <w:rsid w:val="00DF08D8"/>
    <w:rsid w:val="00E043D4"/>
    <w:rsid w:val="00E33D36"/>
    <w:rsid w:val="00E51869"/>
    <w:rsid w:val="00E55359"/>
    <w:rsid w:val="00E85F7A"/>
    <w:rsid w:val="00E873D2"/>
    <w:rsid w:val="00E923D3"/>
    <w:rsid w:val="00EA41A8"/>
    <w:rsid w:val="00EA505F"/>
    <w:rsid w:val="00EC18EC"/>
    <w:rsid w:val="00EF05DA"/>
    <w:rsid w:val="00EF1F9A"/>
    <w:rsid w:val="00EF28D9"/>
    <w:rsid w:val="00F1146F"/>
    <w:rsid w:val="00F208EA"/>
    <w:rsid w:val="00F30CA4"/>
    <w:rsid w:val="00F32123"/>
    <w:rsid w:val="00F63A97"/>
    <w:rsid w:val="00F66117"/>
    <w:rsid w:val="00F83CBD"/>
    <w:rsid w:val="00F90385"/>
    <w:rsid w:val="00F979E6"/>
    <w:rsid w:val="00FB6F75"/>
    <w:rsid w:val="00FD1466"/>
    <w:rsid w:val="00FD3E5A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9EEA"/>
  <w15:docId w15:val="{7D3A52CA-9EE1-4516-9DD9-D67C3D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64E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4E1C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3BD7-0796-4309-B135-5A5E88C3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47</cp:revision>
  <cp:lastPrinted>2022-11-29T06:41:00Z</cp:lastPrinted>
  <dcterms:created xsi:type="dcterms:W3CDTF">2022-04-18T06:46:00Z</dcterms:created>
  <dcterms:modified xsi:type="dcterms:W3CDTF">2022-12-05T07:54:00Z</dcterms:modified>
</cp:coreProperties>
</file>